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21AF" w14:textId="77777777" w:rsidR="006E03EB" w:rsidRPr="0052756F" w:rsidRDefault="006E03EB" w:rsidP="006E03EB">
      <w:pPr>
        <w:ind w:left="-284"/>
        <w:jc w:val="center"/>
        <w:rPr>
          <w:rFonts w:ascii="Times New Roman" w:hAnsi="Times New Roman"/>
          <w:sz w:val="28"/>
        </w:rPr>
      </w:pPr>
      <w:r w:rsidRPr="0052756F">
        <w:rPr>
          <w:rFonts w:ascii="Times New Roman" w:hAnsi="Times New Roman"/>
          <w:sz w:val="28"/>
        </w:rPr>
        <w:t>ОТЧЕТ О РЕАЛИЗАЦИИ ПРОЕКТА ТЕМПУС</w:t>
      </w:r>
    </w:p>
    <w:p w14:paraId="19C53A60" w14:textId="77777777" w:rsidR="006E03EB" w:rsidRPr="0052756F" w:rsidRDefault="006E03EB" w:rsidP="006E03EB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LMPSM № 516721-TEMPUS-1-2011-1-RO-TEMPUS-JPCR </w:t>
      </w:r>
    </w:p>
    <w:p w14:paraId="3E5D3BD5" w14:textId="77777777" w:rsidR="006E03EB" w:rsidRPr="0052756F" w:rsidRDefault="006E03EB" w:rsidP="006E03EB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«Бакалавриат-магистратура по социальной психологии </w:t>
      </w:r>
    </w:p>
    <w:p w14:paraId="19CD34BF" w14:textId="77777777" w:rsidR="006E03EB" w:rsidRPr="0052756F" w:rsidRDefault="006E03EB" w:rsidP="006E03EB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для работы с мигрантами в России, Украине, Казахстане»</w:t>
      </w:r>
      <w:r>
        <w:rPr>
          <w:rFonts w:ascii="Times New Roman" w:hAnsi="Times New Roman"/>
          <w:sz w:val="28"/>
          <w:szCs w:val="28"/>
        </w:rPr>
        <w:t xml:space="preserve"> в 2013 г.</w:t>
      </w:r>
    </w:p>
    <w:p w14:paraId="706D391C" w14:textId="77777777" w:rsidR="006E03EB" w:rsidRDefault="006E03EB" w:rsidP="006E03EB">
      <w:pPr>
        <w:pStyle w:val="western"/>
        <w:spacing w:before="0" w:after="120"/>
        <w:ind w:left="-284" w:firstLine="708"/>
        <w:jc w:val="both"/>
        <w:rPr>
          <w:sz w:val="28"/>
        </w:rPr>
      </w:pPr>
    </w:p>
    <w:p w14:paraId="2934CA14" w14:textId="77777777" w:rsidR="006E03EB" w:rsidRDefault="006E03EB" w:rsidP="006E03EB">
      <w:pPr>
        <w:pStyle w:val="western"/>
        <w:spacing w:before="0" w:after="120"/>
        <w:ind w:left="-284" w:firstLine="708"/>
        <w:jc w:val="both"/>
        <w:rPr>
          <w:sz w:val="28"/>
        </w:rPr>
      </w:pPr>
      <w:r>
        <w:rPr>
          <w:sz w:val="28"/>
        </w:rPr>
        <w:t xml:space="preserve">На данном этапе основная задача проекта состояла в разработке образовательных программ по тем профессиям, которые были выявлены на предыдущем этапе в ходе проведенного опроса. Это </w:t>
      </w:r>
      <w:r w:rsidR="00706120">
        <w:rPr>
          <w:sz w:val="28"/>
        </w:rPr>
        <w:t>были</w:t>
      </w:r>
      <w:r>
        <w:rPr>
          <w:sz w:val="28"/>
        </w:rPr>
        <w:t xml:space="preserve"> профессии:</w:t>
      </w:r>
      <w:r w:rsidR="00706120">
        <w:rPr>
          <w:sz w:val="28"/>
        </w:rPr>
        <w:t xml:space="preserve"> социальный психолог по работе с мигрантами и психолог по сопровождению мигрантов в социальных и образовательных учреждениях.</w:t>
      </w:r>
    </w:p>
    <w:p w14:paraId="6939321C" w14:textId="77777777" w:rsidR="006E03EB" w:rsidRDefault="00706120" w:rsidP="006E03EB">
      <w:pPr>
        <w:pStyle w:val="western"/>
        <w:spacing w:before="0" w:after="120"/>
        <w:ind w:left="-284" w:firstLine="708"/>
        <w:jc w:val="both"/>
        <w:rPr>
          <w:sz w:val="28"/>
        </w:rPr>
      </w:pPr>
      <w:r>
        <w:rPr>
          <w:sz w:val="28"/>
        </w:rPr>
        <w:t xml:space="preserve">На протяжении всего периода коллектив преподавателей работал над созданием трех программ: </w:t>
      </w:r>
    </w:p>
    <w:p w14:paraId="52445C00" w14:textId="77777777" w:rsidR="006E03EB" w:rsidRPr="0052756F" w:rsidRDefault="006E03EB" w:rsidP="006E03E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Бакалавриат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 «Социальная психология».</w:t>
      </w:r>
    </w:p>
    <w:p w14:paraId="238A4132" w14:textId="77777777" w:rsidR="006E03EB" w:rsidRPr="0052756F" w:rsidRDefault="006E03EB" w:rsidP="006E03E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Магистратура «Психосоциальная работа с мигрантами».</w:t>
      </w:r>
    </w:p>
    <w:p w14:paraId="09F3E2CD" w14:textId="77777777" w:rsidR="006E03EB" w:rsidRDefault="006E03EB" w:rsidP="006E03E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Магистратура «Психологическ</w:t>
      </w:r>
      <w:r>
        <w:rPr>
          <w:rFonts w:ascii="Times New Roman" w:hAnsi="Times New Roman"/>
          <w:sz w:val="28"/>
          <w:szCs w:val="28"/>
        </w:rPr>
        <w:t>ое сопровождение</w:t>
      </w:r>
      <w:r w:rsidRPr="0052756F">
        <w:rPr>
          <w:rFonts w:ascii="Times New Roman" w:hAnsi="Times New Roman"/>
          <w:sz w:val="28"/>
          <w:szCs w:val="28"/>
        </w:rPr>
        <w:t xml:space="preserve"> мигрант</w:t>
      </w:r>
      <w:r>
        <w:rPr>
          <w:rFonts w:ascii="Times New Roman" w:hAnsi="Times New Roman"/>
          <w:sz w:val="28"/>
          <w:szCs w:val="28"/>
        </w:rPr>
        <w:t>ов</w:t>
      </w:r>
      <w:r w:rsidRPr="0052756F">
        <w:rPr>
          <w:rFonts w:ascii="Times New Roman" w:hAnsi="Times New Roman"/>
          <w:sz w:val="28"/>
          <w:szCs w:val="28"/>
        </w:rPr>
        <w:t xml:space="preserve"> в социальных и образовательных учреждениях».</w:t>
      </w:r>
    </w:p>
    <w:p w14:paraId="6C507875" w14:textId="77777777" w:rsidR="006E03EB" w:rsidRPr="009A3D53" w:rsidRDefault="00706120" w:rsidP="009A3D53">
      <w:pPr>
        <w:pStyle w:val="western"/>
        <w:spacing w:before="120" w:after="120"/>
        <w:ind w:left="-284" w:firstLine="709"/>
        <w:jc w:val="both"/>
        <w:rPr>
          <w:sz w:val="28"/>
        </w:rPr>
      </w:pPr>
      <w:r>
        <w:rPr>
          <w:sz w:val="28"/>
        </w:rPr>
        <w:t xml:space="preserve">Достижению качественного результата способствовал полученный опыт ознакомления преподавателей с европейской практикой </w:t>
      </w:r>
      <w:r w:rsidRPr="009A3D53">
        <w:rPr>
          <w:sz w:val="28"/>
        </w:rPr>
        <w:t>разработки и реализации образовательных программ в соответствии с европейскими требованиями Болонского процесса, а также с теорией и практикой социально-психологической деятельности с мигрантами. Преподаватели отмечают, что еще в ходе первых этапов проекта были найдены сферы применимости полученного опыта в реализации учебных дисциплин различных образовательных программ. Так, были введены новые формы учебной и оценочной деятельности по дисциплинам «Социальная психология», «Детская психология»; обновлено методическое обеспечения по дисциплинам специальности «Менеджмент организации»; обновлено содержание учебных дисциплин «Поликультурное образование», «</w:t>
      </w:r>
      <w:proofErr w:type="spellStart"/>
      <w:r w:rsidRPr="009A3D53">
        <w:rPr>
          <w:sz w:val="28"/>
        </w:rPr>
        <w:t>Этнопедагогика</w:t>
      </w:r>
      <w:proofErr w:type="spellEnd"/>
      <w:r w:rsidRPr="009A3D53">
        <w:rPr>
          <w:sz w:val="28"/>
        </w:rPr>
        <w:t xml:space="preserve">»;  введены в программу производственной практики бакалавров-психологов задачи, связанные с анализом организаций, оказывающих психологические услуги; обновлены критерии оценки результатов производственной практики; модернизировались учебные ресурсы и активизировалось использование электронной платформы </w:t>
      </w:r>
      <w:proofErr w:type="spellStart"/>
      <w:r w:rsidRPr="009A3D53">
        <w:rPr>
          <w:sz w:val="28"/>
        </w:rPr>
        <w:t>Moodle</w:t>
      </w:r>
      <w:proofErr w:type="spellEnd"/>
      <w:r w:rsidRPr="009A3D53">
        <w:rPr>
          <w:sz w:val="28"/>
        </w:rPr>
        <w:t xml:space="preserve"> в процессе обучения студентов.</w:t>
      </w:r>
    </w:p>
    <w:p w14:paraId="662A243A" w14:textId="77777777" w:rsidR="009A3D53" w:rsidRPr="00B34E7A" w:rsidRDefault="00706120" w:rsidP="009A3D53">
      <w:pPr>
        <w:pStyle w:val="a3"/>
        <w:spacing w:after="120"/>
        <w:ind w:left="-28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Неоднократно преподаватели делились опытом с коллегами других кафедр университетов.</w:t>
      </w:r>
      <w:r w:rsidR="009A3D53" w:rsidRPr="009A3D53">
        <w:rPr>
          <w:sz w:val="28"/>
          <w:szCs w:val="28"/>
        </w:rPr>
        <w:t xml:space="preserve"> </w:t>
      </w:r>
      <w:r w:rsidR="009A3D53" w:rsidRPr="00B34E7A">
        <w:rPr>
          <w:rFonts w:ascii="Times New Roman" w:hAnsi="Times New Roman"/>
          <w:sz w:val="28"/>
          <w:szCs w:val="28"/>
        </w:rPr>
        <w:t>Используемая в проекте европейская методологи</w:t>
      </w:r>
      <w:r w:rsidR="009A3D53">
        <w:rPr>
          <w:rFonts w:ascii="Times New Roman" w:hAnsi="Times New Roman"/>
          <w:sz w:val="28"/>
          <w:szCs w:val="28"/>
        </w:rPr>
        <w:t>я</w:t>
      </w:r>
      <w:r w:rsidR="009A3D53" w:rsidRPr="00B34E7A">
        <w:rPr>
          <w:rFonts w:ascii="Times New Roman" w:hAnsi="Times New Roman"/>
          <w:sz w:val="28"/>
          <w:szCs w:val="28"/>
        </w:rPr>
        <w:t xml:space="preserve"> обновления образовательных программ, которая была разработана специалистами GIP FIPAG, является универсальной, применимой к любым предметным областям профессионального образования. Именно этот факт делает  реализацию проекта особенно ценной.</w:t>
      </w:r>
    </w:p>
    <w:p w14:paraId="79BCAB7E" w14:textId="77777777" w:rsidR="00706120" w:rsidRDefault="009A3D53" w:rsidP="006E03EB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Полезным отмечается преподавателями сотрудничество с европейскими коллегами, которые проводят обучающие семинары, проводят консультирование, дают необходимые рекомендации, предоставляют </w:t>
      </w:r>
      <w:r>
        <w:rPr>
          <w:sz w:val="28"/>
          <w:szCs w:val="28"/>
        </w:rPr>
        <w:lastRenderedPageBreak/>
        <w:t>методические ресурсы. Так, студенты выразили большую удовлетворенность возможностью присутствия на семинарах с преподавателями из Турина, Плимута. Отмечается высокий уровень профессионализма преподавателей, полезность контактов для профессионального развития, качественные материалы, предоставленные в пользование.</w:t>
      </w:r>
    </w:p>
    <w:p w14:paraId="560C0C97" w14:textId="77777777" w:rsidR="00707A7B" w:rsidRPr="00B34E7A" w:rsidRDefault="00707A7B" w:rsidP="00707A7B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 w:rsidRPr="00B34E7A">
        <w:rPr>
          <w:sz w:val="28"/>
          <w:szCs w:val="28"/>
        </w:rPr>
        <w:t xml:space="preserve">В процессе совместной работы преподавателей факультета педагогики и психологии детства КГПУ и преподавателей факультета педагогики и психологии университета </w:t>
      </w:r>
      <w:proofErr w:type="spellStart"/>
      <w:r w:rsidRPr="00B34E7A">
        <w:rPr>
          <w:sz w:val="28"/>
          <w:szCs w:val="28"/>
        </w:rPr>
        <w:t>Жироны</w:t>
      </w:r>
      <w:proofErr w:type="spellEnd"/>
      <w:r w:rsidRPr="00B34E7A">
        <w:rPr>
          <w:sz w:val="28"/>
          <w:szCs w:val="28"/>
        </w:rPr>
        <w:t xml:space="preserve"> был осуществлен анализ учебных планов на этапе их разработки. Это дало возможность соотнести модули и дисциплины учебного плана не только с конкретными потребностями региона, но и с современными мировыми достижениями в области психологии, педагогики, практики поддержки мигрантов. Таким образом, можно говорить о том, что потенциал проекта ТЕМПУС в университете – это содействие инновации и выявлению лучшей практики в области педагогики и психологии.</w:t>
      </w:r>
    </w:p>
    <w:p w14:paraId="274BD499" w14:textId="77777777" w:rsidR="00707A7B" w:rsidRDefault="00707A7B" w:rsidP="00707A7B">
      <w:pPr>
        <w:pStyle w:val="western"/>
        <w:spacing w:before="0" w:after="12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разработано содержание основных образовательных программ по указанным направлениям подготовки, составлены и утверждены на Ученом совете университета учебные планы, объявлен новый набор студентов на 2014 год.</w:t>
      </w:r>
    </w:p>
    <w:p w14:paraId="2327BFF6" w14:textId="77777777" w:rsidR="009A3D53" w:rsidRDefault="00707A7B" w:rsidP="006E03EB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2013 г. начато обучение студентов по новым программам. Сделан набор студентов в КГПУ им. В.П. Астафьева (22 бакалавра и 10 магистров), в ХГУ им. Н.Ф. Катанова (35 бакалавров и 17 магистрантов). Также в целях выполнения задания проекта – обучения 170 студентов была проведена работа в педагогическом колледже по обновлению реализуемых программ путем введения соответствующих учебных модулей.  Проблему может составить отсутствие </w:t>
      </w:r>
      <w:r w:rsidR="00BE6F93">
        <w:rPr>
          <w:sz w:val="28"/>
          <w:szCs w:val="28"/>
        </w:rPr>
        <w:t xml:space="preserve">в 2014 г. </w:t>
      </w:r>
      <w:r>
        <w:rPr>
          <w:sz w:val="28"/>
          <w:szCs w:val="28"/>
        </w:rPr>
        <w:t xml:space="preserve">бюджетных мест на программу бакалавриата по психологии в КГПУ </w:t>
      </w:r>
      <w:r w:rsidR="00BE6F93">
        <w:rPr>
          <w:sz w:val="28"/>
          <w:szCs w:val="28"/>
        </w:rPr>
        <w:t xml:space="preserve">им. В.П. Астафьева. </w:t>
      </w:r>
    </w:p>
    <w:p w14:paraId="46FBF3B1" w14:textId="77777777" w:rsidR="00BE6F93" w:rsidRDefault="00BE6F93" w:rsidP="006E03EB">
      <w:pPr>
        <w:pStyle w:val="western"/>
        <w:spacing w:before="0" w:after="120"/>
        <w:ind w:left="-284" w:firstLine="708"/>
        <w:jc w:val="both"/>
        <w:rPr>
          <w:sz w:val="28"/>
        </w:rPr>
      </w:pPr>
      <w:r>
        <w:rPr>
          <w:sz w:val="28"/>
        </w:rPr>
        <w:t>Для качественной поддержки студентов и преподавателей на факультете педагогики и психологии детства 3 октября 2013 г. был открыт ресурсный центр.</w:t>
      </w:r>
      <w:r w:rsidRPr="00BE6F93">
        <w:rPr>
          <w:sz w:val="28"/>
        </w:rPr>
        <w:t xml:space="preserve"> </w:t>
      </w:r>
      <w:r w:rsidRPr="00BA74BB">
        <w:rPr>
          <w:sz w:val="28"/>
        </w:rPr>
        <w:t>Расположенный в университете, ресурсный центр располага</w:t>
      </w:r>
      <w:r>
        <w:rPr>
          <w:sz w:val="28"/>
        </w:rPr>
        <w:t>ет</w:t>
      </w:r>
      <w:r w:rsidRPr="00BA74BB">
        <w:rPr>
          <w:sz w:val="28"/>
        </w:rPr>
        <w:t xml:space="preserve"> соответствующими  ресурсами. Бюджетом проекта предусмотрено приобретение оборудования</w:t>
      </w:r>
      <w:r>
        <w:rPr>
          <w:sz w:val="28"/>
        </w:rPr>
        <w:t>, которое находится в помещении ресурсного центра и используется в работе.</w:t>
      </w:r>
      <w:r w:rsidRPr="00BA74BB">
        <w:rPr>
          <w:sz w:val="28"/>
        </w:rPr>
        <w:t xml:space="preserve"> </w:t>
      </w:r>
      <w:r>
        <w:rPr>
          <w:sz w:val="28"/>
        </w:rPr>
        <w:t xml:space="preserve">Сотрудниками запланированы направления деятельности ресурсного центра: ресурсное обеспечение профессиональной деятельности, дистанционная поддержка образовательных и социокультурных инициатив, организация сетевого профессионального взаимодействия. Составлен план мероприятий.  В деятельность включены больше преподаватели и студенты. Возможно, участие </w:t>
      </w:r>
      <w:r w:rsidR="004C3734">
        <w:rPr>
          <w:sz w:val="28"/>
        </w:rPr>
        <w:t>представителей сообществ мигрантов дало бы больше перспектив для расширения сфер деятельности центра.</w:t>
      </w:r>
    </w:p>
    <w:p w14:paraId="4AC0B766" w14:textId="77777777" w:rsidR="00BE6F93" w:rsidRDefault="004C3734" w:rsidP="006E03EB">
      <w:pPr>
        <w:pStyle w:val="western"/>
        <w:spacing w:before="0" w:after="120"/>
        <w:ind w:left="-284" w:firstLine="708"/>
        <w:jc w:val="both"/>
        <w:rPr>
          <w:sz w:val="28"/>
        </w:rPr>
      </w:pPr>
      <w:r>
        <w:rPr>
          <w:sz w:val="28"/>
        </w:rPr>
        <w:t xml:space="preserve">Университетом сделаны определенные шаги для установления сотрудничества с университетом г. </w:t>
      </w:r>
      <w:proofErr w:type="spellStart"/>
      <w:r>
        <w:rPr>
          <w:sz w:val="28"/>
        </w:rPr>
        <w:t>Жироны</w:t>
      </w:r>
      <w:proofErr w:type="spellEnd"/>
      <w:r>
        <w:rPr>
          <w:sz w:val="28"/>
        </w:rPr>
        <w:t xml:space="preserve">. В ноябре 2012 г. в г. </w:t>
      </w:r>
      <w:proofErr w:type="spellStart"/>
      <w:r>
        <w:rPr>
          <w:sz w:val="28"/>
        </w:rPr>
        <w:t>Жироне</w:t>
      </w:r>
      <w:proofErr w:type="spellEnd"/>
      <w:r>
        <w:rPr>
          <w:sz w:val="28"/>
        </w:rPr>
        <w:t xml:space="preserve"> состоялась официальная встреча проректора В.А. Ковалевского с представителями ректората испанского университета по вопросам </w:t>
      </w:r>
      <w:r>
        <w:rPr>
          <w:sz w:val="28"/>
        </w:rPr>
        <w:lastRenderedPageBreak/>
        <w:t xml:space="preserve">сотрудничества университетов. В октябре 2013 г. состоялась встреча сотрудников ректората КГПУ им. В.П. Астафьева с представителем университета </w:t>
      </w:r>
      <w:proofErr w:type="spellStart"/>
      <w:r>
        <w:rPr>
          <w:sz w:val="28"/>
        </w:rPr>
        <w:t>г.Жироны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Игнасио</w:t>
      </w:r>
      <w:proofErr w:type="spellEnd"/>
      <w:r>
        <w:rPr>
          <w:sz w:val="28"/>
        </w:rPr>
        <w:t xml:space="preserve"> Вила. В ходе этой встречи была достигнута договоренность о подписании рамочного соглашения о сотрудничестве и обсуждения перспектив совместной подготовки студентов и выдачи им двойного диплома.</w:t>
      </w:r>
    </w:p>
    <w:p w14:paraId="5E48A5AF" w14:textId="77777777" w:rsidR="004B5AF0" w:rsidRDefault="004B5AF0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 w:rsidRPr="004B5AF0">
        <w:rPr>
          <w:sz w:val="28"/>
          <w:szCs w:val="28"/>
        </w:rPr>
        <w:t xml:space="preserve">Таким образом, можно считать, что результаты, предусмотренные во 2 лоте проекта «Разработка программ, содержаний занятий и педагогических ресурсов бакалавриата и двух  магистратур по психологии» достигнуты:  </w:t>
      </w:r>
      <w:r>
        <w:rPr>
          <w:sz w:val="28"/>
          <w:szCs w:val="28"/>
        </w:rPr>
        <w:t>разработаны образовательные программы по бакалавриату и магистратуре, открыт ресурсный центр.</w:t>
      </w:r>
    </w:p>
    <w:p w14:paraId="24091E6A" w14:textId="77777777" w:rsidR="004B5AF0" w:rsidRDefault="004B5AF0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5AF0">
        <w:rPr>
          <w:sz w:val="28"/>
          <w:szCs w:val="28"/>
        </w:rPr>
        <w:t>езультаты, предусмотренные в</w:t>
      </w:r>
      <w:r>
        <w:rPr>
          <w:sz w:val="28"/>
          <w:szCs w:val="28"/>
        </w:rPr>
        <w:t xml:space="preserve"> 3</w:t>
      </w:r>
      <w:r w:rsidRPr="004B5AF0">
        <w:rPr>
          <w:sz w:val="28"/>
          <w:szCs w:val="28"/>
        </w:rPr>
        <w:t xml:space="preserve"> лоте проекта «Образование 170 студентов в каждом из 4 регионов  и долговременность образовательного предложения»</w:t>
      </w:r>
      <w:r>
        <w:rPr>
          <w:sz w:val="28"/>
          <w:szCs w:val="28"/>
        </w:rPr>
        <w:t xml:space="preserve">, выполнены частично. Предстоит сделать набор в 2014 году. С этой целью должна быть качественно проведена работа по профориентации и рекламе образовательного предложения. Также предстоит разработать план, предусматривающий </w:t>
      </w:r>
      <w:r w:rsidRPr="004B5AF0">
        <w:rPr>
          <w:sz w:val="28"/>
          <w:szCs w:val="28"/>
        </w:rPr>
        <w:t>долговременность образовательн</w:t>
      </w:r>
      <w:r>
        <w:rPr>
          <w:sz w:val="28"/>
          <w:szCs w:val="28"/>
        </w:rPr>
        <w:t>ых программ. В качестве образовательного предложения должны быть представлены не только программы бакалавриата и магистратуры, но и программы для работающих специалистов – программы повышения квалификации.</w:t>
      </w:r>
    </w:p>
    <w:p w14:paraId="0CE09B4F" w14:textId="77777777" w:rsidR="004B5AF0" w:rsidRDefault="004B5AF0" w:rsidP="004B5AF0">
      <w:pPr>
        <w:pStyle w:val="western"/>
        <w:spacing w:before="0" w:after="120"/>
        <w:ind w:left="-284" w:firstLine="708"/>
        <w:jc w:val="both"/>
        <w:rPr>
          <w:rFonts w:eastAsia="Calibri"/>
          <w:sz w:val="28"/>
          <w:szCs w:val="28"/>
        </w:rPr>
      </w:pPr>
      <w:r w:rsidRPr="004B5AF0">
        <w:rPr>
          <w:sz w:val="28"/>
          <w:szCs w:val="28"/>
        </w:rPr>
        <w:t>Результаты, предусмотренные в 4 лоте проекта «Распространение»</w:t>
      </w:r>
      <w:r>
        <w:rPr>
          <w:sz w:val="28"/>
          <w:szCs w:val="28"/>
        </w:rPr>
        <w:t xml:space="preserve"> - </w:t>
      </w:r>
      <w:r w:rsidRPr="004B5AF0">
        <w:rPr>
          <w:sz w:val="28"/>
          <w:szCs w:val="28"/>
        </w:rPr>
        <w:t xml:space="preserve">проведенные информационные семинары для </w:t>
      </w:r>
      <w:r w:rsidRPr="004B5AF0">
        <w:rPr>
          <w:rFonts w:eastAsia="Calibri"/>
          <w:sz w:val="28"/>
          <w:szCs w:val="28"/>
        </w:rPr>
        <w:t xml:space="preserve">заинтересованных </w:t>
      </w:r>
      <w:r>
        <w:rPr>
          <w:rFonts w:eastAsia="Calibri"/>
          <w:sz w:val="28"/>
          <w:szCs w:val="28"/>
        </w:rPr>
        <w:t>учреждений, проведенные обучающие семинары для преподавателей и практиков по методологии образовательных программ. В части обуч</w:t>
      </w:r>
      <w:r w:rsidR="0036711A">
        <w:rPr>
          <w:rFonts w:eastAsia="Calibri"/>
          <w:sz w:val="28"/>
          <w:szCs w:val="28"/>
        </w:rPr>
        <w:t>ающих семинаров идет небольшая задержка выполнения плана второй сессии семинаров.</w:t>
      </w:r>
    </w:p>
    <w:p w14:paraId="1FB2CE2A" w14:textId="77777777" w:rsidR="0036711A" w:rsidRDefault="0036711A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5</w:t>
      </w:r>
      <w:r w:rsidRPr="0036711A">
        <w:rPr>
          <w:sz w:val="28"/>
          <w:szCs w:val="28"/>
        </w:rPr>
        <w:t xml:space="preserve"> лот</w:t>
      </w:r>
      <w:r>
        <w:rPr>
          <w:sz w:val="28"/>
          <w:szCs w:val="28"/>
        </w:rPr>
        <w:t>а</w:t>
      </w:r>
      <w:r w:rsidRPr="0036711A">
        <w:rPr>
          <w:sz w:val="28"/>
          <w:szCs w:val="28"/>
        </w:rPr>
        <w:t xml:space="preserve"> проекта «Контроль качества»</w:t>
      </w:r>
      <w:r>
        <w:rPr>
          <w:sz w:val="28"/>
          <w:szCs w:val="28"/>
        </w:rPr>
        <w:t xml:space="preserve"> проведена оценка качества представителями университета </w:t>
      </w:r>
      <w:proofErr w:type="spellStart"/>
      <w:r>
        <w:rPr>
          <w:sz w:val="28"/>
          <w:szCs w:val="28"/>
        </w:rPr>
        <w:t>Аквилла</w:t>
      </w:r>
      <w:proofErr w:type="spellEnd"/>
      <w:r>
        <w:rPr>
          <w:sz w:val="28"/>
          <w:szCs w:val="28"/>
        </w:rPr>
        <w:t xml:space="preserve"> в сентябре 2013 г. </w:t>
      </w:r>
    </w:p>
    <w:p w14:paraId="299BD808" w14:textId="77777777" w:rsidR="0036711A" w:rsidRPr="0036711A" w:rsidRDefault="0036711A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 w:rsidRPr="0036711A">
        <w:rPr>
          <w:sz w:val="28"/>
          <w:szCs w:val="28"/>
        </w:rPr>
        <w:t>В рамках 5 лота проекта «Пилотирование и управление проектом» проводятся совещания регионального комитета</w:t>
      </w:r>
      <w:r>
        <w:rPr>
          <w:sz w:val="28"/>
          <w:szCs w:val="28"/>
        </w:rPr>
        <w:t>, где обсуждается реализация проекта, решение его текущих задач и полученных результатов.</w:t>
      </w:r>
    </w:p>
    <w:p w14:paraId="5ABB7C47" w14:textId="77777777" w:rsidR="004B5AF0" w:rsidRDefault="004B5AF0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</w:p>
    <w:p w14:paraId="659B93AC" w14:textId="77777777" w:rsidR="009D7FDC" w:rsidRDefault="009D7FDC" w:rsidP="009D7FDC">
      <w:pPr>
        <w:pStyle w:val="western"/>
        <w:spacing w:before="0" w:after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14:paraId="1C7D0C32" w14:textId="77777777" w:rsidR="009D7FDC" w:rsidRDefault="009D7FDC" w:rsidP="009D7FDC">
      <w:pPr>
        <w:pStyle w:val="western"/>
        <w:spacing w:before="0" w:after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непрерывному образованию </w:t>
      </w:r>
    </w:p>
    <w:p w14:paraId="0449A46C" w14:textId="77777777" w:rsidR="009D7FDC" w:rsidRDefault="009D7FDC" w:rsidP="009D7FDC">
      <w:pPr>
        <w:pStyle w:val="western"/>
        <w:spacing w:before="0" w:after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Сибирского государственного </w:t>
      </w:r>
    </w:p>
    <w:p w14:paraId="183576F0" w14:textId="77777777" w:rsidR="009D7FDC" w:rsidRDefault="009D7FDC" w:rsidP="009D7FDC">
      <w:pPr>
        <w:pStyle w:val="western"/>
        <w:spacing w:before="0" w:after="12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технологического университета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7FDC">
        <w:rPr>
          <w:sz w:val="28"/>
          <w:szCs w:val="28"/>
        </w:rPr>
        <w:t xml:space="preserve"> </w:t>
      </w:r>
      <w:r>
        <w:rPr>
          <w:sz w:val="28"/>
          <w:szCs w:val="28"/>
        </w:rPr>
        <w:t>Г.П. Карлов</w:t>
      </w:r>
    </w:p>
    <w:p w14:paraId="56209566" w14:textId="77777777" w:rsidR="009D7FDC" w:rsidRDefault="009D7FDC" w:rsidP="009D7FDC">
      <w:pPr>
        <w:pStyle w:val="western"/>
        <w:spacing w:before="0" w:after="0"/>
        <w:ind w:left="-284" w:firstLine="709"/>
        <w:jc w:val="both"/>
        <w:rPr>
          <w:sz w:val="28"/>
          <w:szCs w:val="28"/>
        </w:rPr>
      </w:pPr>
    </w:p>
    <w:p w14:paraId="3B105D72" w14:textId="77777777" w:rsidR="006E03EB" w:rsidRDefault="006E03EB" w:rsidP="006E03EB">
      <w:pPr>
        <w:pStyle w:val="western"/>
        <w:spacing w:before="0" w:after="120"/>
        <w:ind w:left="-284" w:firstLine="708"/>
        <w:jc w:val="both"/>
        <w:rPr>
          <w:sz w:val="28"/>
        </w:rPr>
      </w:pPr>
    </w:p>
    <w:p w14:paraId="7DDDADC2" w14:textId="77777777" w:rsidR="006E03EB" w:rsidRDefault="006E03EB" w:rsidP="006E03EB">
      <w:pPr>
        <w:pStyle w:val="western"/>
        <w:spacing w:before="0" w:after="120"/>
        <w:ind w:left="-284" w:firstLine="708"/>
        <w:jc w:val="both"/>
        <w:rPr>
          <w:sz w:val="28"/>
        </w:rPr>
      </w:pPr>
      <w:bookmarkStart w:id="0" w:name="_GoBack"/>
      <w:bookmarkEnd w:id="0"/>
    </w:p>
    <w:p w14:paraId="3C5FF964" w14:textId="77777777" w:rsidR="009A3D53" w:rsidRDefault="009A3D53" w:rsidP="006E03EB">
      <w:pPr>
        <w:pStyle w:val="western"/>
        <w:spacing w:before="0" w:after="120"/>
        <w:ind w:left="-284" w:firstLine="708"/>
        <w:jc w:val="both"/>
        <w:rPr>
          <w:sz w:val="28"/>
        </w:rPr>
      </w:pPr>
    </w:p>
    <w:p w14:paraId="48EF4C5E" w14:textId="77777777" w:rsidR="006E03EB" w:rsidRDefault="006E03EB" w:rsidP="006E03EB">
      <w:pPr>
        <w:ind w:left="-284"/>
        <w:rPr>
          <w:rFonts w:ascii="Times New Roman" w:hAnsi="Times New Roman"/>
          <w:sz w:val="28"/>
        </w:rPr>
      </w:pPr>
    </w:p>
    <w:p w14:paraId="1F51803A" w14:textId="77777777" w:rsidR="00912A1C" w:rsidRDefault="00912A1C"/>
    <w:sectPr w:rsidR="00912A1C" w:rsidSect="0091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78FC2C66"/>
    <w:multiLevelType w:val="hybridMultilevel"/>
    <w:tmpl w:val="2B8E5636"/>
    <w:lvl w:ilvl="0" w:tplc="04A45D0C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3EB"/>
    <w:rsid w:val="0036711A"/>
    <w:rsid w:val="004B5AF0"/>
    <w:rsid w:val="004C3734"/>
    <w:rsid w:val="006E03EB"/>
    <w:rsid w:val="00706120"/>
    <w:rsid w:val="00707A7B"/>
    <w:rsid w:val="0073642F"/>
    <w:rsid w:val="00805FBF"/>
    <w:rsid w:val="00912A1C"/>
    <w:rsid w:val="009A3D53"/>
    <w:rsid w:val="009D7FDC"/>
    <w:rsid w:val="00BE6F93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94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B"/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03EB"/>
    <w:pPr>
      <w:spacing w:before="280" w:after="280"/>
    </w:pPr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34"/>
    <w:qFormat/>
    <w:rsid w:val="006E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1087</Words>
  <Characters>6202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Наталия</cp:lastModifiedBy>
  <cp:revision>2</cp:revision>
  <dcterms:created xsi:type="dcterms:W3CDTF">2014-01-24T03:29:00Z</dcterms:created>
  <dcterms:modified xsi:type="dcterms:W3CDTF">2014-01-28T11:50:00Z</dcterms:modified>
</cp:coreProperties>
</file>